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茶餐厅运营业态调研与投资前景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茶餐厅运营业态调研与投资前景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茶餐厅运营业态调研与投资前景咨询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茶餐厅运营业态调研与投资前景咨询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