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茶餐厅运营业态调研与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茶餐厅运营业态调研与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茶餐厅运营业态调研与投资前景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茶餐厅运营业态调研与投资前景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